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02">
      <w:pPr>
        <w:spacing w:after="7" w:lineRule="auto"/>
        <w:ind w:left="6157" w:right="-726" w:firstLine="0"/>
        <w:rPr/>
      </w:pPr>
      <w:r w:rsidDel="00000000" w:rsidR="00000000" w:rsidRPr="00000000">
        <w:rPr>
          <w:rtl w:val="0"/>
        </w:rPr>
      </w:r>
    </w:p>
    <w:p w:rsidR="00000000" w:rsidDel="00000000" w:rsidP="00000000" w:rsidRDefault="00000000" w:rsidRPr="00000000" w14:paraId="00000003">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4221479</wp:posOffset>
            </wp:positionH>
            <wp:positionV relativeFrom="paragraph">
              <wp:posOffset>8255</wp:posOffset>
            </wp:positionV>
            <wp:extent cx="2075815" cy="1104265"/>
            <wp:effectExtent b="0" l="0" r="0" t="0"/>
            <wp:wrapSquare wrapText="bothSides" distB="0" distT="0" distL="114300" distR="114300"/>
            <wp:docPr id="13940790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5815" cy="1104265"/>
                    </a:xfrm>
                    <a:prstGeom prst="rect"/>
                    <a:ln/>
                  </pic:spPr>
                </pic:pic>
              </a:graphicData>
            </a:graphic>
          </wp:anchor>
        </w:drawing>
      </w:r>
    </w:p>
    <w:p w:rsidR="00000000" w:rsidDel="00000000" w:rsidP="00000000" w:rsidRDefault="00000000" w:rsidRPr="00000000" w14:paraId="00000004">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-1076324</wp:posOffset>
                </wp:positionH>
                <wp:positionV relativeFrom="paragraph">
                  <wp:posOffset>71874</wp:posOffset>
                </wp:positionV>
                <wp:extent cx="3571875" cy="1365717"/>
                <wp:effectExtent b="0" l="0" r="0" t="0"/>
                <wp:wrapNone/>
                <wp:docPr id="139407903" name=""/>
                <a:graphic>
                  <a:graphicData uri="http://schemas.microsoft.com/office/word/2010/wordprocessingShape">
                    <wps:wsp>
                      <wps:cNvSpPr/>
                      <wps:cNvPr id="2" name="Shape 2"/>
                      <wps:spPr>
                        <a:xfrm>
                          <a:off x="3905975" y="3105950"/>
                          <a:ext cx="3222900" cy="1221600"/>
                        </a:xfrm>
                        <a:prstGeom prst="rect">
                          <a:avLst/>
                        </a:prstGeom>
                        <a:gradFill>
                          <a:gsLst>
                            <a:gs pos="0">
                              <a:srgbClr val="3C3C3C"/>
                            </a:gs>
                            <a:gs pos="50000">
                              <a:srgbClr val="565656"/>
                            </a:gs>
                            <a:gs pos="100000">
                              <a:srgbClr val="686868"/>
                            </a:gs>
                          </a:gsLst>
                          <a:lin ang="2700000" scaled="0"/>
                        </a:gradFill>
                        <a:ln>
                          <a:noFill/>
                        </a:ln>
                      </wps:spPr>
                      <wps:txbx>
                        <w:txbxContent>
                          <w:p w:rsidR="00000000" w:rsidDel="00000000" w:rsidP="00000000" w:rsidRDefault="00000000" w:rsidRPr="00000000">
                            <w:pPr>
                              <w:spacing w:after="0" w:before="0" w:line="360"/>
                              <w:ind w:left="450.99998474121094" w:right="0" w:firstLine="440.99998474121094"/>
                              <w:jc w:val="center"/>
                              <w:textDirection w:val="btLr"/>
                            </w:pPr>
                            <w:r w:rsidDel="00000000" w:rsidR="00000000" w:rsidRPr="00000000">
                              <w:rPr>
                                <w:rFonts w:ascii="Arial Black" w:cs="Arial Black" w:eastAsia="Arial Black" w:hAnsi="Arial Black"/>
                                <w:b w:val="1"/>
                                <w:i w:val="0"/>
                                <w:smallCaps w:val="0"/>
                                <w:strike w:val="0"/>
                                <w:color w:val="ffffff"/>
                                <w:sz w:val="28"/>
                                <w:vertAlign w:val="baseline"/>
                              </w:rPr>
                              <w:t xml:space="preserve">Zápis z </w:t>
                            </w:r>
                            <w:r w:rsidDel="00000000" w:rsidR="00000000" w:rsidRPr="00000000">
                              <w:rPr>
                                <w:rFonts w:ascii="Arial Black" w:cs="Arial Black" w:eastAsia="Arial Black" w:hAnsi="Arial Black"/>
                                <w:b w:val="1"/>
                                <w:i w:val="0"/>
                                <w:smallCaps w:val="0"/>
                                <w:strike w:val="0"/>
                                <w:color w:val="ffffff"/>
                                <w:sz w:val="28"/>
                                <w:vertAlign w:val="baseline"/>
                              </w:rPr>
                              <w:t xml:space="preserve">1.</w:t>
                            </w:r>
                            <w:r w:rsidDel="00000000" w:rsidR="00000000" w:rsidRPr="00000000">
                              <w:rPr>
                                <w:rFonts w:ascii="Arial Black" w:cs="Arial Black" w:eastAsia="Arial Black" w:hAnsi="Arial Black"/>
                                <w:b w:val="1"/>
                                <w:i w:val="0"/>
                                <w:smallCaps w:val="0"/>
                                <w:strike w:val="0"/>
                                <w:color w:val="ffffff"/>
                                <w:sz w:val="28"/>
                                <w:vertAlign w:val="baseline"/>
                              </w:rPr>
                              <w:t xml:space="preserve"> zasedání SPGN</w:t>
                            </w:r>
                          </w:p>
                          <w:p w:rsidR="00000000" w:rsidDel="00000000" w:rsidP="00000000" w:rsidRDefault="00000000" w:rsidRPr="00000000">
                            <w:pPr>
                              <w:spacing w:after="0" w:before="0" w:line="360"/>
                              <w:ind w:left="450.99998474121094" w:right="0" w:firstLine="440.99998474121094"/>
                              <w:jc w:val="center"/>
                              <w:textDirection w:val="btLr"/>
                            </w:pPr>
                            <w:r w:rsidDel="00000000" w:rsidR="00000000" w:rsidRPr="00000000">
                              <w:rPr>
                                <w:rFonts w:ascii="Arial Black" w:cs="Arial Black" w:eastAsia="Arial Black" w:hAnsi="Arial Black"/>
                                <w:b w:val="1"/>
                                <w:i w:val="0"/>
                                <w:smallCaps w:val="0"/>
                                <w:strike w:val="0"/>
                                <w:color w:val="ffffff"/>
                                <w:sz w:val="28"/>
                                <w:vertAlign w:val="baseline"/>
                              </w:rPr>
                            </w:r>
                            <w:r w:rsidDel="00000000" w:rsidR="00000000" w:rsidRPr="00000000">
                              <w:rPr>
                                <w:rFonts w:ascii="Arial Black" w:cs="Arial Black" w:eastAsia="Arial Black" w:hAnsi="Arial Black"/>
                                <w:b w:val="1"/>
                                <w:i w:val="0"/>
                                <w:smallCaps w:val="0"/>
                                <w:strike w:val="0"/>
                                <w:color w:val="ffffff"/>
                                <w:sz w:val="22"/>
                                <w:vertAlign w:val="baseline"/>
                              </w:rPr>
                              <w:t xml:space="preserve">školní rok 2</w:t>
                            </w:r>
                            <w:r w:rsidDel="00000000" w:rsidR="00000000" w:rsidRPr="00000000">
                              <w:rPr>
                                <w:rFonts w:ascii="Arial Black" w:cs="Arial Black" w:eastAsia="Arial Black" w:hAnsi="Arial Black"/>
                                <w:b w:val="1"/>
                                <w:i w:val="0"/>
                                <w:smallCaps w:val="0"/>
                                <w:strike w:val="0"/>
                                <w:color w:val="ffffff"/>
                                <w:sz w:val="22"/>
                                <w:vertAlign w:val="baseline"/>
                              </w:rPr>
                              <w:t xml:space="preserve">024/25</w:t>
                            </w:r>
                          </w:p>
                          <w:p w:rsidR="00000000" w:rsidDel="00000000" w:rsidP="00000000" w:rsidRDefault="00000000" w:rsidRPr="00000000">
                            <w:pPr>
                              <w:spacing w:after="0" w:before="0" w:line="360"/>
                              <w:ind w:left="450.99998474121094" w:right="0" w:firstLine="440.99998474121094"/>
                              <w:jc w:val="center"/>
                              <w:textDirection w:val="btLr"/>
                            </w:pPr>
                            <w:r w:rsidDel="00000000" w:rsidR="00000000" w:rsidRPr="00000000">
                              <w:rPr>
                                <w:rFonts w:ascii="Arial Black" w:cs="Arial Black" w:eastAsia="Arial Black" w:hAnsi="Arial Black"/>
                                <w:b w:val="1"/>
                                <w:i w:val="0"/>
                                <w:smallCaps w:val="0"/>
                                <w:strike w:val="0"/>
                                <w:color w:val="ffffff"/>
                                <w:sz w:val="22"/>
                                <w:vertAlign w:val="baseline"/>
                              </w:rPr>
                            </w:r>
                            <w:r w:rsidDel="00000000" w:rsidR="00000000" w:rsidRPr="00000000">
                              <w:rPr>
                                <w:rFonts w:ascii="Arial Black" w:cs="Arial Black" w:eastAsia="Arial Black" w:hAnsi="Arial Black"/>
                                <w:b w:val="1"/>
                                <w:i w:val="0"/>
                                <w:smallCaps w:val="0"/>
                                <w:strike w:val="0"/>
                                <w:color w:val="ffffff"/>
                                <w:sz w:val="22"/>
                                <w:vertAlign w:val="baseline"/>
                              </w:rPr>
                              <w:t xml:space="preserve">27.9. 2024 9:25 - 10:20</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-1076324</wp:posOffset>
                </wp:positionH>
                <wp:positionV relativeFrom="paragraph">
                  <wp:posOffset>71874</wp:posOffset>
                </wp:positionV>
                <wp:extent cx="3571875" cy="1365717"/>
                <wp:effectExtent b="0" l="0" r="0" t="0"/>
                <wp:wrapNone/>
                <wp:docPr id="13940790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571875" cy="1365717"/>
                        </a:xfrm>
                        <a:prstGeom prst="rect"/>
                        <a:ln/>
                      </pic:spPr>
                    </pic:pic>
                  </a:graphicData>
                </a:graphic>
              </wp:anchor>
            </w:drawing>
          </mc:Fallback>
        </mc:AlternateContent>
      </w:r>
    </w:p>
    <w:p w:rsidR="00000000" w:rsidDel="00000000" w:rsidP="00000000" w:rsidRDefault="00000000" w:rsidRPr="00000000" w14:paraId="00000005">
      <w:pPr>
        <w:spacing w:after="1" w:lineRule="auto"/>
        <w:rPr/>
      </w:pP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tl w:val="0"/>
        </w:rPr>
      </w:r>
    </w:p>
    <w:p w:rsidR="00000000" w:rsidDel="00000000" w:rsidP="00000000" w:rsidRDefault="00000000" w:rsidRPr="00000000" w14:paraId="00000006">
      <w:pPr>
        <w:spacing w:after="0" w:lineRule="auto"/>
        <w:ind w:left="451" w:hanging="10"/>
        <w:rPr>
          <w:rFonts w:ascii="Arial" w:cs="Arial" w:eastAsia="Arial" w:hAnsi="Arial"/>
          <w:color w:val="212121"/>
        </w:rPr>
      </w:pPr>
      <w:r w:rsidDel="00000000" w:rsidR="00000000" w:rsidRPr="00000000">
        <w:rPr>
          <w:rtl w:val="0"/>
        </w:rPr>
      </w:r>
    </w:p>
    <w:p w:rsidR="00000000" w:rsidDel="00000000" w:rsidP="00000000" w:rsidRDefault="00000000" w:rsidRPr="00000000" w14:paraId="00000007">
      <w:pPr>
        <w:spacing w:after="0" w:lineRule="auto"/>
        <w:ind w:left="451" w:hanging="10"/>
        <w:rPr>
          <w:rFonts w:ascii="Arial" w:cs="Arial" w:eastAsia="Arial" w:hAnsi="Arial"/>
          <w:color w:val="212121"/>
        </w:rPr>
      </w:pPr>
      <w:r w:rsidDel="00000000" w:rsidR="00000000" w:rsidRPr="00000000">
        <w:rPr>
          <w:rtl w:val="0"/>
        </w:rPr>
      </w:r>
    </w:p>
    <w:p w:rsidR="00000000" w:rsidDel="00000000" w:rsidP="00000000" w:rsidRDefault="00000000" w:rsidRPr="00000000" w14:paraId="00000008">
      <w:pPr>
        <w:spacing w:after="0" w:lineRule="auto"/>
        <w:ind w:left="451" w:hanging="10"/>
        <w:rPr>
          <w:rFonts w:ascii="Arial" w:cs="Arial" w:eastAsia="Arial" w:hAnsi="Arial"/>
          <w:color w:val="212121"/>
        </w:rPr>
      </w:pPr>
      <w:r w:rsidDel="00000000" w:rsidR="00000000" w:rsidRPr="00000000">
        <w:rPr>
          <w:rtl w:val="0"/>
        </w:rPr>
      </w:r>
    </w:p>
    <w:p w:rsidR="00000000" w:rsidDel="00000000" w:rsidP="00000000" w:rsidRDefault="00000000" w:rsidRPr="00000000" w14:paraId="00000009">
      <w:pPr>
        <w:spacing w:after="0" w:lineRule="auto"/>
        <w:ind w:left="451" w:hanging="10"/>
        <w:rPr>
          <w:rFonts w:ascii="Arial" w:cs="Arial" w:eastAsia="Arial" w:hAnsi="Arial"/>
          <w:color w:val="212121"/>
        </w:rPr>
      </w:pPr>
      <w:r w:rsidDel="00000000" w:rsidR="00000000" w:rsidRPr="00000000">
        <w:rPr>
          <w:rtl w:val="0"/>
        </w:rPr>
      </w:r>
    </w:p>
    <w:p w:rsidR="00000000" w:rsidDel="00000000" w:rsidP="00000000" w:rsidRDefault="00000000" w:rsidRPr="00000000" w14:paraId="0000000A">
      <w:pPr>
        <w:spacing w:after="0" w:lineRule="auto"/>
        <w:ind w:left="451" w:hanging="10"/>
        <w:rPr>
          <w:rFonts w:ascii="Arial" w:cs="Arial" w:eastAsia="Arial" w:hAnsi="Arial"/>
          <w:color w:val="212121"/>
        </w:rPr>
      </w:pPr>
      <w:r w:rsidDel="00000000" w:rsidR="00000000" w:rsidRPr="00000000">
        <w:rPr>
          <w:rtl w:val="0"/>
        </w:rPr>
      </w:r>
    </w:p>
    <w:p w:rsidR="00000000" w:rsidDel="00000000" w:rsidP="00000000" w:rsidRDefault="00000000" w:rsidRPr="00000000" w14:paraId="0000000B">
      <w:pPr>
        <w:spacing w:after="0" w:lineRule="auto"/>
        <w:ind w:left="451" w:hanging="10"/>
        <w:rPr>
          <w:rFonts w:ascii="Arial" w:cs="Arial" w:eastAsia="Arial" w:hAnsi="Arial"/>
          <w:color w:val="212121"/>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spacing w:after="229" w:lineRule="auto"/>
        <w:ind w:left="111" w:firstLine="330"/>
        <w:rPr>
          <w:rFonts w:ascii="Arial" w:cs="Arial" w:eastAsia="Arial" w:hAnsi="Arial"/>
          <w:color w:val="2f5496"/>
        </w:rPr>
      </w:pPr>
      <w:r w:rsidDel="00000000" w:rsidR="00000000" w:rsidRPr="00000000">
        <w:rPr>
          <w:rFonts w:ascii="Arial" w:cs="Arial" w:eastAsia="Arial" w:hAnsi="Arial"/>
          <w:b w:val="1"/>
          <w:color w:val="212121"/>
          <w:rtl w:val="0"/>
        </w:rPr>
        <w:t xml:space="preserve">Přítomni:</w:t>
      </w:r>
      <w:r w:rsidDel="00000000" w:rsidR="00000000" w:rsidRPr="00000000">
        <w:rPr>
          <w:rFonts w:ascii="Arial" w:cs="Arial" w:eastAsia="Arial" w:hAnsi="Arial"/>
          <w:color w:val="2f5496"/>
          <w:rtl w:val="0"/>
        </w:rPr>
        <w:t xml:space="preserve"> 1PAB, 2SAB, 3TAB, 4KAB, 5QAB, 6XAB, 7MAB, 8OAB, 1A, 3A</w:t>
      </w:r>
    </w:p>
    <w:p w:rsidR="00000000" w:rsidDel="00000000" w:rsidP="00000000" w:rsidRDefault="00000000" w:rsidRPr="00000000" w14:paraId="0000000F">
      <w:pPr>
        <w:spacing w:after="0" w:lineRule="auto"/>
        <w:rPr/>
      </w:pPr>
      <w:r w:rsidDel="00000000" w:rsidR="00000000" w:rsidRPr="00000000">
        <w:rPr>
          <w:rtl w:val="0"/>
        </w:rPr>
      </w:r>
    </w:p>
    <w:p w:rsidR="00000000" w:rsidDel="00000000" w:rsidP="00000000" w:rsidRDefault="00000000" w:rsidRPr="00000000" w14:paraId="00000010">
      <w:pPr>
        <w:numPr>
          <w:ilvl w:val="0"/>
          <w:numId w:val="5"/>
        </w:numPr>
        <w:spacing w:after="31" w:line="267" w:lineRule="auto"/>
        <w:ind w:left="1133.858267716535" w:hanging="435"/>
        <w:rPr/>
      </w:pPr>
      <w:r w:rsidDel="00000000" w:rsidR="00000000" w:rsidRPr="00000000">
        <w:rPr>
          <w:rFonts w:ascii="Arial" w:cs="Arial" w:eastAsia="Arial" w:hAnsi="Arial"/>
          <w:b w:val="1"/>
          <w:rtl w:val="0"/>
        </w:rPr>
        <w:t xml:space="preserve">Školní rada</w:t>
      </w:r>
    </w:p>
    <w:p w:rsidR="00000000" w:rsidDel="00000000" w:rsidP="00000000" w:rsidRDefault="00000000" w:rsidRPr="00000000" w14:paraId="00000011">
      <w:pPr>
        <w:spacing w:after="31" w:line="267" w:lineRule="auto"/>
        <w:ind w:left="1223" w:firstLine="0"/>
        <w:rPr>
          <w:rFonts w:ascii="Arial" w:cs="Arial" w:eastAsia="Arial" w:hAnsi="Arial"/>
        </w:rPr>
      </w:pPr>
      <w:r w:rsidDel="00000000" w:rsidR="00000000" w:rsidRPr="00000000">
        <w:rPr>
          <w:rFonts w:ascii="Arial" w:cs="Arial" w:eastAsia="Arial" w:hAnsi="Arial"/>
          <w:rtl w:val="0"/>
        </w:rPr>
        <w:t xml:space="preserve">Jakub Najman pronesl řeč o zájmu pana ředitele o zastoupení studentstva ve školské radě. Kandidátem je Tomáš Kratochvíl.</w:t>
      </w:r>
    </w:p>
    <w:p w:rsidR="00000000" w:rsidDel="00000000" w:rsidP="00000000" w:rsidRDefault="00000000" w:rsidRPr="00000000" w14:paraId="00000012">
      <w:pPr>
        <w:numPr>
          <w:ilvl w:val="0"/>
          <w:numId w:val="5"/>
        </w:numPr>
        <w:spacing w:after="31" w:line="267" w:lineRule="auto"/>
        <w:ind w:left="1133.858267716535" w:hanging="435"/>
        <w:rPr>
          <w:rFonts w:ascii="Arial" w:cs="Arial" w:eastAsia="Arial" w:hAnsi="Arial"/>
          <w:b w:val="1"/>
          <w:u w:val="none"/>
        </w:rPr>
      </w:pPr>
      <w:r w:rsidDel="00000000" w:rsidR="00000000" w:rsidRPr="00000000">
        <w:rPr>
          <w:rFonts w:ascii="Arial" w:cs="Arial" w:eastAsia="Arial" w:hAnsi="Arial"/>
          <w:b w:val="1"/>
          <w:rtl w:val="0"/>
        </w:rPr>
        <w:t xml:space="preserve">Hlasování o sloučení funkce Komunikace s vedením s Předsedou</w:t>
      </w:r>
    </w:p>
    <w:p w:rsidR="00000000" w:rsidDel="00000000" w:rsidP="00000000" w:rsidRDefault="00000000" w:rsidRPr="00000000" w14:paraId="00000013">
      <w:pPr>
        <w:spacing w:after="31" w:line="267" w:lineRule="auto"/>
        <w:ind w:left="1223" w:firstLine="0"/>
        <w:rPr>
          <w:rFonts w:ascii="Arial" w:cs="Arial" w:eastAsia="Arial" w:hAnsi="Arial"/>
        </w:rPr>
      </w:pPr>
      <w:r w:rsidDel="00000000" w:rsidR="00000000" w:rsidRPr="00000000">
        <w:rPr>
          <w:rFonts w:ascii="Arial" w:cs="Arial" w:eastAsia="Arial" w:hAnsi="Arial"/>
          <w:rtl w:val="0"/>
        </w:rPr>
        <w:t xml:space="preserve">Tuto změnu navrhla Hlava SPGN, odhlasována 18 hlasy. Změna bude co nejdříve představena panu řediteli.</w:t>
      </w:r>
    </w:p>
    <w:p w:rsidR="00000000" w:rsidDel="00000000" w:rsidP="00000000" w:rsidRDefault="00000000" w:rsidRPr="00000000" w14:paraId="00000014">
      <w:pPr>
        <w:numPr>
          <w:ilvl w:val="0"/>
          <w:numId w:val="5"/>
        </w:numPr>
        <w:spacing w:after="31" w:line="267" w:lineRule="auto"/>
        <w:ind w:left="1133.858267716535" w:hanging="435"/>
        <w:rPr>
          <w:rFonts w:ascii="Arial" w:cs="Arial" w:eastAsia="Arial" w:hAnsi="Arial"/>
          <w:b w:val="1"/>
          <w:u w:val="none"/>
        </w:rPr>
      </w:pPr>
      <w:r w:rsidDel="00000000" w:rsidR="00000000" w:rsidRPr="00000000">
        <w:rPr>
          <w:rFonts w:ascii="Arial" w:cs="Arial" w:eastAsia="Arial" w:hAnsi="Arial"/>
          <w:b w:val="1"/>
          <w:rtl w:val="0"/>
        </w:rPr>
        <w:t xml:space="preserve">Volby</w:t>
      </w:r>
    </w:p>
    <w:p w:rsidR="00000000" w:rsidDel="00000000" w:rsidP="00000000" w:rsidRDefault="00000000" w:rsidRPr="00000000" w14:paraId="00000015">
      <w:pPr>
        <w:spacing w:after="31" w:line="267" w:lineRule="auto"/>
        <w:ind w:left="0" w:firstLine="0"/>
        <w:rPr>
          <w:rFonts w:ascii="Arial" w:cs="Arial" w:eastAsia="Arial" w:hAnsi="Arial"/>
        </w:rPr>
      </w:pPr>
      <w:r w:rsidDel="00000000" w:rsidR="00000000" w:rsidRPr="00000000">
        <w:rPr>
          <w:rFonts w:ascii="Arial" w:cs="Arial" w:eastAsia="Arial" w:hAnsi="Arial"/>
          <w:b w:val="1"/>
          <w:rtl w:val="0"/>
        </w:rPr>
        <w:tab/>
        <w:tab/>
      </w:r>
      <w:r w:rsidDel="00000000" w:rsidR="00000000" w:rsidRPr="00000000">
        <w:rPr>
          <w:rFonts w:ascii="Arial" w:cs="Arial" w:eastAsia="Arial" w:hAnsi="Arial"/>
          <w:rtl w:val="0"/>
        </w:rPr>
        <w:t xml:space="preserve">-  Předseda</w:t>
      </w:r>
    </w:p>
    <w:p w:rsidR="00000000" w:rsidDel="00000000" w:rsidP="00000000" w:rsidRDefault="00000000" w:rsidRPr="00000000" w14:paraId="00000016">
      <w:pPr>
        <w:spacing w:after="31" w:line="267" w:lineRule="auto"/>
        <w:ind w:left="1440" w:firstLine="720"/>
        <w:rPr>
          <w:rFonts w:ascii="Arial" w:cs="Arial" w:eastAsia="Arial" w:hAnsi="Arial"/>
        </w:rPr>
      </w:pPr>
      <w:r w:rsidDel="00000000" w:rsidR="00000000" w:rsidRPr="00000000">
        <w:rPr>
          <w:rFonts w:ascii="Arial" w:cs="Arial" w:eastAsia="Arial" w:hAnsi="Arial"/>
          <w:rtl w:val="0"/>
        </w:rPr>
        <w:t xml:space="preserve">Kandidáti: Filip Kraj, Max Jelínek</w:t>
      </w:r>
    </w:p>
    <w:p w:rsidR="00000000" w:rsidDel="00000000" w:rsidP="00000000" w:rsidRDefault="00000000" w:rsidRPr="00000000" w14:paraId="00000017">
      <w:pPr>
        <w:spacing w:after="31" w:line="267" w:lineRule="auto"/>
        <w:ind w:left="0" w:firstLine="0"/>
        <w:rPr>
          <w:rFonts w:ascii="Arial" w:cs="Arial" w:eastAsia="Arial" w:hAnsi="Arial"/>
        </w:rPr>
      </w:pPr>
      <w:r w:rsidDel="00000000" w:rsidR="00000000" w:rsidRPr="00000000">
        <w:rPr>
          <w:rFonts w:ascii="Arial" w:cs="Arial" w:eastAsia="Arial" w:hAnsi="Arial"/>
          <w:rtl w:val="0"/>
        </w:rPr>
        <w:tab/>
        <w:tab/>
        <w:tab/>
        <w:t xml:space="preserve">volbu vyhrál Max Jelínek s 15 hlasy.</w:t>
      </w:r>
    </w:p>
    <w:p w:rsidR="00000000" w:rsidDel="00000000" w:rsidP="00000000" w:rsidRDefault="00000000" w:rsidRPr="00000000" w14:paraId="00000018">
      <w:pPr>
        <w:numPr>
          <w:ilvl w:val="0"/>
          <w:numId w:val="3"/>
        </w:numPr>
        <w:spacing w:after="31" w:line="267" w:lineRule="auto"/>
        <w:ind w:left="1700.7874015748032" w:hanging="283.4645669291339"/>
        <w:rPr>
          <w:rFonts w:ascii="Arial" w:cs="Arial" w:eastAsia="Arial" w:hAnsi="Arial"/>
        </w:rPr>
      </w:pPr>
      <w:r w:rsidDel="00000000" w:rsidR="00000000" w:rsidRPr="00000000">
        <w:rPr>
          <w:rFonts w:ascii="Arial" w:cs="Arial" w:eastAsia="Arial" w:hAnsi="Arial"/>
          <w:rtl w:val="0"/>
        </w:rPr>
        <w:t xml:space="preserve">Organizační výbor</w:t>
      </w:r>
    </w:p>
    <w:p w:rsidR="00000000" w:rsidDel="00000000" w:rsidP="00000000" w:rsidRDefault="00000000" w:rsidRPr="00000000" w14:paraId="00000019">
      <w:pPr>
        <w:spacing w:after="31" w:line="267" w:lineRule="auto"/>
        <w:ind w:left="2160" w:firstLine="0"/>
        <w:rPr>
          <w:rFonts w:ascii="Arial" w:cs="Arial" w:eastAsia="Arial" w:hAnsi="Arial"/>
        </w:rPr>
      </w:pPr>
      <w:r w:rsidDel="00000000" w:rsidR="00000000" w:rsidRPr="00000000">
        <w:rPr>
          <w:rFonts w:ascii="Arial" w:cs="Arial" w:eastAsia="Arial" w:hAnsi="Arial"/>
          <w:rtl w:val="0"/>
        </w:rPr>
        <w:t xml:space="preserve">Kandidáti: Filip Kraj, Nela Němcová</w:t>
      </w:r>
    </w:p>
    <w:p w:rsidR="00000000" w:rsidDel="00000000" w:rsidP="00000000" w:rsidRDefault="00000000" w:rsidRPr="00000000" w14:paraId="0000001A">
      <w:pPr>
        <w:spacing w:after="31" w:line="267" w:lineRule="auto"/>
        <w:ind w:left="2160" w:firstLine="0"/>
        <w:rPr>
          <w:rFonts w:ascii="Arial" w:cs="Arial" w:eastAsia="Arial" w:hAnsi="Arial"/>
        </w:rPr>
      </w:pPr>
      <w:r w:rsidDel="00000000" w:rsidR="00000000" w:rsidRPr="00000000">
        <w:rPr>
          <w:rFonts w:ascii="Arial" w:cs="Arial" w:eastAsia="Arial" w:hAnsi="Arial"/>
          <w:rtl w:val="0"/>
        </w:rPr>
        <w:t xml:space="preserve">volbu vyhrála Nela Němcová s 15 hlasy.</w:t>
      </w:r>
    </w:p>
    <w:p w:rsidR="00000000" w:rsidDel="00000000" w:rsidP="00000000" w:rsidRDefault="00000000" w:rsidRPr="00000000" w14:paraId="0000001B">
      <w:pPr>
        <w:numPr>
          <w:ilvl w:val="0"/>
          <w:numId w:val="1"/>
        </w:numPr>
        <w:spacing w:after="31" w:line="267" w:lineRule="auto"/>
        <w:ind w:left="1700.7874015748032" w:hanging="283.4645669291339"/>
        <w:rPr>
          <w:rFonts w:ascii="Arial" w:cs="Arial" w:eastAsia="Arial" w:hAnsi="Arial"/>
        </w:rPr>
      </w:pPr>
      <w:r w:rsidDel="00000000" w:rsidR="00000000" w:rsidRPr="00000000">
        <w:rPr>
          <w:rFonts w:ascii="Arial" w:cs="Arial" w:eastAsia="Arial" w:hAnsi="Arial"/>
          <w:rtl w:val="0"/>
        </w:rPr>
        <w:t xml:space="preserve">Mediální výbor:</w:t>
      </w:r>
    </w:p>
    <w:p w:rsidR="00000000" w:rsidDel="00000000" w:rsidP="00000000" w:rsidRDefault="00000000" w:rsidRPr="00000000" w14:paraId="0000001C">
      <w:pPr>
        <w:spacing w:after="31" w:line="267" w:lineRule="auto"/>
        <w:ind w:left="2160" w:firstLine="0"/>
        <w:rPr>
          <w:rFonts w:ascii="Arial" w:cs="Arial" w:eastAsia="Arial" w:hAnsi="Arial"/>
        </w:rPr>
      </w:pPr>
      <w:r w:rsidDel="00000000" w:rsidR="00000000" w:rsidRPr="00000000">
        <w:rPr>
          <w:rFonts w:ascii="Arial" w:cs="Arial" w:eastAsia="Arial" w:hAnsi="Arial"/>
          <w:rtl w:val="0"/>
        </w:rPr>
        <w:t xml:space="preserve">Kandidáti: Filip Kraj, Radek Šos, Filip Nosek</w:t>
      </w:r>
    </w:p>
    <w:p w:rsidR="00000000" w:rsidDel="00000000" w:rsidP="00000000" w:rsidRDefault="00000000" w:rsidRPr="00000000" w14:paraId="0000001D">
      <w:pPr>
        <w:spacing w:after="31" w:line="267" w:lineRule="auto"/>
        <w:ind w:left="2160" w:firstLine="0"/>
        <w:rPr>
          <w:rFonts w:ascii="Arial" w:cs="Arial" w:eastAsia="Arial" w:hAnsi="Arial"/>
        </w:rPr>
      </w:pPr>
      <w:r w:rsidDel="00000000" w:rsidR="00000000" w:rsidRPr="00000000">
        <w:rPr>
          <w:rFonts w:ascii="Arial" w:cs="Arial" w:eastAsia="Arial" w:hAnsi="Arial"/>
          <w:rtl w:val="0"/>
        </w:rPr>
        <w:t xml:space="preserve">volbu vyhrál Filip Kraj s 15 hlasy.</w:t>
      </w:r>
    </w:p>
    <w:p w:rsidR="00000000" w:rsidDel="00000000" w:rsidP="00000000" w:rsidRDefault="00000000" w:rsidRPr="00000000" w14:paraId="0000001E">
      <w:pPr>
        <w:numPr>
          <w:ilvl w:val="0"/>
          <w:numId w:val="4"/>
        </w:numPr>
        <w:spacing w:after="31" w:line="267" w:lineRule="auto"/>
        <w:ind w:left="1700.7874015748032" w:hanging="283.4645669291339"/>
        <w:rPr>
          <w:rFonts w:ascii="Arial" w:cs="Arial" w:eastAsia="Arial" w:hAnsi="Arial"/>
        </w:rPr>
      </w:pPr>
      <w:r w:rsidDel="00000000" w:rsidR="00000000" w:rsidRPr="00000000">
        <w:rPr>
          <w:rFonts w:ascii="Arial" w:cs="Arial" w:eastAsia="Arial" w:hAnsi="Arial"/>
          <w:rtl w:val="0"/>
        </w:rPr>
        <w:t xml:space="preserve">Účetní:</w:t>
      </w:r>
    </w:p>
    <w:p w:rsidR="00000000" w:rsidDel="00000000" w:rsidP="00000000" w:rsidRDefault="00000000" w:rsidRPr="00000000" w14:paraId="0000001F">
      <w:pPr>
        <w:spacing w:after="31" w:line="267" w:lineRule="auto"/>
        <w:ind w:left="720" w:firstLine="0"/>
        <w:rPr>
          <w:rFonts w:ascii="Arial" w:cs="Arial" w:eastAsia="Arial" w:hAnsi="Arial"/>
        </w:rPr>
      </w:pPr>
      <w:r w:rsidDel="00000000" w:rsidR="00000000" w:rsidRPr="00000000">
        <w:rPr>
          <w:rFonts w:ascii="Arial" w:cs="Arial" w:eastAsia="Arial" w:hAnsi="Arial"/>
          <w:rtl w:val="0"/>
        </w:rPr>
        <w:tab/>
        <w:tab/>
        <w:t xml:space="preserve">Kandidáti: Radek Šos, Klaudie Horáková</w:t>
      </w:r>
    </w:p>
    <w:p w:rsidR="00000000" w:rsidDel="00000000" w:rsidP="00000000" w:rsidRDefault="00000000" w:rsidRPr="00000000" w14:paraId="00000020">
      <w:pPr>
        <w:spacing w:after="31" w:line="267" w:lineRule="auto"/>
        <w:ind w:left="720" w:firstLine="0"/>
        <w:rPr>
          <w:rFonts w:ascii="Arial" w:cs="Arial" w:eastAsia="Arial" w:hAnsi="Arial"/>
        </w:rPr>
      </w:pPr>
      <w:r w:rsidDel="00000000" w:rsidR="00000000" w:rsidRPr="00000000">
        <w:rPr>
          <w:rFonts w:ascii="Arial" w:cs="Arial" w:eastAsia="Arial" w:hAnsi="Arial"/>
          <w:rtl w:val="0"/>
        </w:rPr>
        <w:tab/>
        <w:tab/>
        <w:t xml:space="preserve">volbu vyhrála Klaudie Horáková s 14 hlasy.</w:t>
      </w:r>
    </w:p>
    <w:p w:rsidR="00000000" w:rsidDel="00000000" w:rsidP="00000000" w:rsidRDefault="00000000" w:rsidRPr="00000000" w14:paraId="00000021">
      <w:pPr>
        <w:numPr>
          <w:ilvl w:val="0"/>
          <w:numId w:val="2"/>
        </w:numPr>
        <w:spacing w:after="31" w:line="267" w:lineRule="auto"/>
        <w:ind w:left="1133.858267716535" w:hanging="360"/>
        <w:rPr>
          <w:rFonts w:ascii="Arial" w:cs="Arial" w:eastAsia="Arial" w:hAnsi="Arial"/>
          <w:b w:val="1"/>
          <w:u w:val="none"/>
        </w:rPr>
      </w:pPr>
      <w:r w:rsidDel="00000000" w:rsidR="00000000" w:rsidRPr="00000000">
        <w:rPr>
          <w:rFonts w:ascii="Arial" w:cs="Arial" w:eastAsia="Arial" w:hAnsi="Arial"/>
          <w:b w:val="1"/>
          <w:rtl w:val="0"/>
        </w:rPr>
        <w:t xml:space="preserve">Představení nového složení Hlavy SPGN</w:t>
      </w:r>
    </w:p>
    <w:p w:rsidR="00000000" w:rsidDel="00000000" w:rsidP="00000000" w:rsidRDefault="00000000" w:rsidRPr="00000000" w14:paraId="00000022">
      <w:pPr>
        <w:spacing w:after="31" w:line="267" w:lineRule="auto"/>
        <w:ind w:left="720" w:firstLine="0"/>
        <w:rPr>
          <w:rFonts w:ascii="Arial" w:cs="Arial" w:eastAsia="Arial" w:hAnsi="Arial"/>
        </w:rPr>
      </w:pPr>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Novým předsedou se stal Max Jelínek (3A), novou předsedkyní organizačního výboru Nela Němcová (7MB), novým předsedou mediálního výboru Filip Kraj (4KA, novou účetní Klaudie Horáková (6XA). Předseda Jelínek přednesl slib že parlament změní k lepšímu a bude dál pokračovat ve vylepšování reputace parlamentu. Také uvedl že již před volbami komunikoval s Nelou Němcovou a budou se snažit parlament vést svědomitě a s nejlepším úmyslem. Nová Hlava SPGN bude co nejdříve představena panu řediteli.</w:t>
      </w:r>
      <w:r w:rsidDel="00000000" w:rsidR="00000000" w:rsidRPr="00000000">
        <w:rPr>
          <w:rtl w:val="0"/>
        </w:rPr>
      </w:r>
    </w:p>
    <w:p w:rsidR="00000000" w:rsidDel="00000000" w:rsidP="00000000" w:rsidRDefault="00000000" w:rsidRPr="00000000" w14:paraId="00000023">
      <w:pPr>
        <w:spacing w:after="31" w:line="267" w:lineRule="auto"/>
        <w:ind w:left="1881" w:firstLine="0"/>
        <w:jc w:val="right"/>
        <w:rPr/>
      </w:pPr>
      <w:r w:rsidDel="00000000" w:rsidR="00000000" w:rsidRPr="00000000">
        <w:rPr/>
        <w:drawing>
          <wp:inline distB="0" distT="0" distL="114300" distR="114300">
            <wp:extent cx="2075815" cy="1104557"/>
            <wp:effectExtent b="0" l="0" r="0" t="0"/>
            <wp:docPr id="13940790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5815" cy="1104557"/>
                    </a:xfrm>
                    <a:prstGeom prst="rect"/>
                    <a:ln/>
                  </pic:spPr>
                </pic:pic>
              </a:graphicData>
            </a:graphic>
          </wp:inline>
        </w:drawing>
      </w:r>
      <w:r w:rsidDel="00000000" w:rsidR="00000000" w:rsidRPr="00000000">
        <w:rPr>
          <w:rtl w:val="0"/>
        </w:rPr>
      </w:r>
    </w:p>
    <w:sectPr>
      <w:footerReference r:id="rId9" w:type="default"/>
      <w:pgSz w:h="16841" w:w="11921" w:orient="portrait"/>
      <w:pgMar w:bottom="599" w:top="396" w:left="1680" w:right="154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223" w:hanging="1223"/>
      </w:pPr>
      <w:rPr>
        <w:rFonts w:ascii="Arial" w:cs="Arial" w:eastAsia="Arial" w:hAnsi="Arial"/>
        <w:b w:val="1"/>
        <w:i w:val="0"/>
        <w:strike w:val="0"/>
        <w:color w:val="333333"/>
        <w:sz w:val="22"/>
        <w:szCs w:val="22"/>
        <w:u w:val="none"/>
        <w:shd w:fill="auto" w:val="clear"/>
        <w:vertAlign w:val="baseline"/>
      </w:rPr>
    </w:lvl>
    <w:lvl w:ilvl="1">
      <w:start w:val="1"/>
      <w:numFmt w:val="bullet"/>
      <w:lvlText w:val="-"/>
      <w:lvlJc w:val="left"/>
      <w:pPr>
        <w:ind w:left="1881" w:hanging="1881"/>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616" w:hanging="2616"/>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3336" w:hanging="3336"/>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4056" w:hanging="4056"/>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776" w:hanging="4776"/>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496" w:hanging="5496"/>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6216" w:hanging="6216"/>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936" w:hanging="6936"/>
      </w:pPr>
      <w:rPr>
        <w:rFonts w:ascii="Arial" w:cs="Arial" w:eastAsia="Arial" w:hAnsi="Arial"/>
        <w:b w:val="0"/>
        <w:i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C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Pr>
      <w:rFonts w:ascii="Calibri" w:cs="Calibri" w:eastAsia="Calibri" w:hAnsi="Calibri"/>
      <w:color w:val="00000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Odstavecseseznamem">
    <w:name w:val="List Paragraph"/>
    <w:basedOn w:val="Normln"/>
    <w:uiPriority w:val="34"/>
    <w:qFormat w:val="1"/>
    <w:rsid w:val="00313D3C"/>
    <w:pPr>
      <w:ind w:left="720"/>
      <w:contextualSpacing w:val="1"/>
    </w:pPr>
  </w:style>
  <w:style w:type="paragraph" w:styleId="Zhlav">
    <w:name w:val="header"/>
    <w:basedOn w:val="Normln"/>
    <w:link w:val="ZhlavChar"/>
    <w:uiPriority w:val="99"/>
    <w:unhideWhenUsed w:val="1"/>
    <w:rsid w:val="00EA148C"/>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EA148C"/>
    <w:rPr>
      <w:rFonts w:ascii="Calibri" w:cs="Calibri" w:eastAsia="Calibri" w:hAnsi="Calibri"/>
      <w:color w:val="000000"/>
    </w:rPr>
  </w:style>
  <w:style w:type="paragraph" w:styleId="Zpat">
    <w:name w:val="footer"/>
    <w:basedOn w:val="Normln"/>
    <w:link w:val="ZpatChar"/>
    <w:uiPriority w:val="99"/>
    <w:unhideWhenUsed w:val="1"/>
    <w:rsid w:val="00EA148C"/>
    <w:pPr>
      <w:tabs>
        <w:tab w:val="center" w:pos="4536"/>
        <w:tab w:val="right" w:pos="9072"/>
      </w:tabs>
      <w:spacing w:after="0" w:line="240" w:lineRule="auto"/>
    </w:pPr>
  </w:style>
  <w:style w:type="character" w:styleId="ZpatChar" w:customStyle="1">
    <w:name w:val="Zápatí Char"/>
    <w:basedOn w:val="Standardnpsmoodstavce"/>
    <w:link w:val="Zpat"/>
    <w:uiPriority w:val="99"/>
    <w:rsid w:val="00EA148C"/>
    <w:rPr>
      <w:rFonts w:ascii="Calibri" w:cs="Calibri" w:eastAsia="Calibri" w:hAnsi="Calibri"/>
      <w:color w:val="00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YYZvV4yR6R92T2nlqGb13uk6WQ==">CgMxLjA4AHIhMTRfd2tobTdIVnltX01SN1dWWlVZQnRES0JiaGxHa3FO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2024-05-10T06:28:00.0000000Z</dcterms:created>
  <dc:creator>Antonie Fraňková</dc:creator>
</cp:coreProperties>
</file>